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5B5" w:rsidRDefault="00425D64">
      <w:r>
        <w:rPr>
          <w:noProof/>
        </w:rPr>
        <w:drawing>
          <wp:inline distT="0" distB="0" distL="0" distR="0">
            <wp:extent cx="2286000" cy="14287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 Istein Wapp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5B5" w:rsidRDefault="003675B5"/>
    <w:p w:rsidR="003675B5" w:rsidRDefault="00FC36F4" w:rsidP="003675B5">
      <w:pPr>
        <w:pStyle w:val="berschrift1"/>
      </w:pPr>
      <w:r>
        <w:t>Aufnahme</w:t>
      </w:r>
      <w:r w:rsidR="00592616">
        <w:t xml:space="preserve"> des Trainingsbetriebes beim SV Istein 1920 e.V.</w:t>
      </w:r>
      <w:r w:rsidR="00157C02">
        <w:t xml:space="preserve"> (n</w:t>
      </w:r>
      <w:r>
        <w:t xml:space="preserve">ach </w:t>
      </w:r>
      <w:proofErr w:type="spellStart"/>
      <w:r>
        <w:t>CoronaVO</w:t>
      </w:r>
      <w:proofErr w:type="spellEnd"/>
      <w:r w:rsidR="00C7718E">
        <w:t xml:space="preserve"> vom </w:t>
      </w:r>
      <w:r>
        <w:t>08.03.2021</w:t>
      </w:r>
      <w:r w:rsidR="00157C02">
        <w:t>)</w:t>
      </w:r>
    </w:p>
    <w:p w:rsidR="00B07583" w:rsidRDefault="00B07583" w:rsidP="00592616"/>
    <w:p w:rsidR="00FC36F4" w:rsidRDefault="00FC36F4" w:rsidP="00592616"/>
    <w:p w:rsidR="00592616" w:rsidRPr="00A82D3D" w:rsidRDefault="00592616" w:rsidP="00592616">
      <w:pPr>
        <w:rPr>
          <w:color w:val="4472C4" w:themeColor="accent5"/>
          <w:sz w:val="28"/>
          <w:szCs w:val="28"/>
        </w:rPr>
      </w:pPr>
      <w:r w:rsidRPr="003675B5">
        <w:rPr>
          <w:sz w:val="28"/>
          <w:szCs w:val="28"/>
        </w:rPr>
        <w:t>Als mögliche Training</w:t>
      </w:r>
      <w:r w:rsidRPr="00A82D3D">
        <w:rPr>
          <w:sz w:val="28"/>
          <w:szCs w:val="28"/>
        </w:rPr>
        <w:t>stage gelten</w:t>
      </w:r>
      <w:r w:rsidR="00B07583" w:rsidRPr="00A82D3D">
        <w:rPr>
          <w:sz w:val="28"/>
          <w:szCs w:val="28"/>
        </w:rPr>
        <w:t xml:space="preserve"> alle Tage der Woche</w:t>
      </w:r>
      <w:r w:rsidRPr="00A82D3D">
        <w:rPr>
          <w:sz w:val="28"/>
          <w:szCs w:val="28"/>
        </w:rPr>
        <w:t>.</w:t>
      </w:r>
      <w:r w:rsidR="00C7718E" w:rsidRPr="00A82D3D">
        <w:rPr>
          <w:sz w:val="28"/>
          <w:szCs w:val="28"/>
        </w:rPr>
        <w:t xml:space="preserve"> </w:t>
      </w:r>
    </w:p>
    <w:p w:rsidR="00592616" w:rsidRPr="00A82D3D" w:rsidRDefault="00592616" w:rsidP="00592616">
      <w:pPr>
        <w:rPr>
          <w:sz w:val="28"/>
          <w:szCs w:val="28"/>
        </w:rPr>
      </w:pPr>
      <w:r w:rsidRPr="00A82D3D">
        <w:rPr>
          <w:sz w:val="28"/>
          <w:szCs w:val="28"/>
        </w:rPr>
        <w:t xml:space="preserve">Die Dauer des Trainings wird </w:t>
      </w:r>
      <w:r w:rsidR="00B07583" w:rsidRPr="00A82D3D">
        <w:rPr>
          <w:sz w:val="28"/>
          <w:szCs w:val="28"/>
        </w:rPr>
        <w:t>von den jeweiligen Übungsleitern festgelegt.</w:t>
      </w:r>
    </w:p>
    <w:p w:rsidR="00592616" w:rsidRDefault="00592616" w:rsidP="00592616">
      <w:pPr>
        <w:rPr>
          <w:sz w:val="28"/>
          <w:szCs w:val="28"/>
        </w:rPr>
      </w:pPr>
      <w:r w:rsidRPr="003675B5">
        <w:rPr>
          <w:sz w:val="28"/>
          <w:szCs w:val="28"/>
        </w:rPr>
        <w:t xml:space="preserve">Die Übungsleiter sind für den Ablauf des Trainings </w:t>
      </w:r>
      <w:r w:rsidR="00157C02" w:rsidRPr="003675B5">
        <w:rPr>
          <w:sz w:val="28"/>
          <w:szCs w:val="28"/>
        </w:rPr>
        <w:t xml:space="preserve">und Einhaltung der Auflagen </w:t>
      </w:r>
      <w:r w:rsidRPr="003675B5">
        <w:rPr>
          <w:sz w:val="28"/>
          <w:szCs w:val="28"/>
        </w:rPr>
        <w:t>verantwortlich. Den Anweisungen ist Folge zu leisten.</w:t>
      </w:r>
      <w:r w:rsidR="00AB0571" w:rsidRPr="003675B5">
        <w:rPr>
          <w:sz w:val="28"/>
          <w:szCs w:val="28"/>
        </w:rPr>
        <w:t xml:space="preserve"> Des</w:t>
      </w:r>
      <w:r w:rsidR="00157C02" w:rsidRPr="003675B5">
        <w:rPr>
          <w:sz w:val="28"/>
          <w:szCs w:val="28"/>
        </w:rPr>
        <w:t xml:space="preserve"> W</w:t>
      </w:r>
      <w:r w:rsidR="00AB0571" w:rsidRPr="003675B5">
        <w:rPr>
          <w:sz w:val="28"/>
          <w:szCs w:val="28"/>
        </w:rPr>
        <w:t>eiteren sind alle Vorstandsmitglieder weisungsbefugt.</w:t>
      </w:r>
    </w:p>
    <w:p w:rsidR="001466BA" w:rsidRPr="00B12DB4" w:rsidRDefault="00FC36F4" w:rsidP="00592616">
      <w:pPr>
        <w:rPr>
          <w:sz w:val="28"/>
          <w:szCs w:val="28"/>
        </w:rPr>
      </w:pPr>
      <w:r w:rsidRPr="00B12DB4">
        <w:rPr>
          <w:sz w:val="28"/>
          <w:szCs w:val="28"/>
        </w:rPr>
        <w:t>Die Möglichkeit zu trainieren, ist eng an die Inzidenzwerte des Landkreises gekoppelt. Dadurch ergeben sich für verschiedene Altersgruppen unterschiedliche Möglichkeiten und Perspektiven.</w:t>
      </w:r>
    </w:p>
    <w:p w:rsidR="00A82D3D" w:rsidRPr="00B12DB4" w:rsidRDefault="00A82D3D" w:rsidP="00592616">
      <w:pPr>
        <w:rPr>
          <w:sz w:val="28"/>
          <w:szCs w:val="28"/>
        </w:rPr>
      </w:pPr>
      <w:r w:rsidRPr="00B12DB4">
        <w:rPr>
          <w:sz w:val="28"/>
          <w:szCs w:val="28"/>
        </w:rPr>
        <w:t>Bei Kindern/Jugendlichen</w:t>
      </w:r>
      <w:r w:rsidR="00B12DB4">
        <w:rPr>
          <w:sz w:val="28"/>
          <w:szCs w:val="28"/>
        </w:rPr>
        <w:t xml:space="preserve"> bis 14 Jahren</w:t>
      </w:r>
      <w:r w:rsidRPr="00B12DB4">
        <w:rPr>
          <w:sz w:val="28"/>
          <w:szCs w:val="28"/>
        </w:rPr>
        <w:t xml:space="preserve"> ist ein Training mit 20 Personen plus Betreuungspersonen erlaubt, so lange der 7-Tage-Inzidenzwert unter 100 liegt. </w:t>
      </w:r>
    </w:p>
    <w:p w:rsidR="00A82D3D" w:rsidRPr="00B12DB4" w:rsidRDefault="00A82D3D" w:rsidP="00592616">
      <w:pPr>
        <w:rPr>
          <w:sz w:val="28"/>
          <w:szCs w:val="28"/>
        </w:rPr>
      </w:pPr>
      <w:r w:rsidRPr="00B12DB4">
        <w:rPr>
          <w:sz w:val="28"/>
          <w:szCs w:val="28"/>
        </w:rPr>
        <w:t>Bei allen älteren Sportlern gilt, dass bei einer 7-Tagesinzidenz unter 50 in 10er-Gruppen trainiert werden darf, bei einer Inzidenz zwischen 50 und 100 ist lediglich das Trainieren von max. fünf Personen aus max. zwei Haushalten erlaubt.</w:t>
      </w:r>
    </w:p>
    <w:p w:rsidR="00A82D3D" w:rsidRPr="00B12DB4" w:rsidRDefault="00A82D3D" w:rsidP="00592616">
      <w:pPr>
        <w:rPr>
          <w:sz w:val="28"/>
          <w:szCs w:val="28"/>
        </w:rPr>
      </w:pPr>
      <w:r w:rsidRPr="00B12DB4">
        <w:rPr>
          <w:sz w:val="28"/>
          <w:szCs w:val="28"/>
        </w:rPr>
        <w:t>Ab Inzidenzwerten über 100 ruht der Trainingsbetrieb komplett.</w:t>
      </w:r>
    </w:p>
    <w:p w:rsidR="00A82D3D" w:rsidRPr="00612582" w:rsidRDefault="00B12DB4" w:rsidP="00592616">
      <w:pPr>
        <w:rPr>
          <w:sz w:val="28"/>
          <w:szCs w:val="28"/>
        </w:rPr>
      </w:pPr>
      <w:r w:rsidRPr="00612582">
        <w:rPr>
          <w:sz w:val="28"/>
          <w:szCs w:val="28"/>
        </w:rPr>
        <w:t xml:space="preserve">Für weitergehende Fragen und Erläuterungen verweisen wir auf unsere Homepage </w:t>
      </w:r>
      <w:hyperlink r:id="rId6" w:history="1">
        <w:r w:rsidRPr="00612582">
          <w:rPr>
            <w:rStyle w:val="Hyperlink"/>
            <w:color w:val="auto"/>
            <w:sz w:val="28"/>
            <w:szCs w:val="28"/>
          </w:rPr>
          <w:t>www.sv-istein.de</w:t>
        </w:r>
      </w:hyperlink>
      <w:r w:rsidRPr="00612582">
        <w:rPr>
          <w:sz w:val="28"/>
          <w:szCs w:val="28"/>
        </w:rPr>
        <w:t xml:space="preserve"> sowie auf die Seiten der einzelnen Verbände:</w:t>
      </w:r>
    </w:p>
    <w:p w:rsidR="00B12DB4" w:rsidRPr="00612582" w:rsidRDefault="0080508F" w:rsidP="00592616">
      <w:pPr>
        <w:rPr>
          <w:sz w:val="28"/>
          <w:szCs w:val="28"/>
        </w:rPr>
      </w:pPr>
      <w:hyperlink r:id="rId7" w:history="1">
        <w:r w:rsidR="00B12DB4" w:rsidRPr="00612582">
          <w:rPr>
            <w:rStyle w:val="Hyperlink"/>
            <w:color w:val="auto"/>
            <w:sz w:val="28"/>
            <w:szCs w:val="28"/>
          </w:rPr>
          <w:t>www.badischer-turner-bund.de</w:t>
        </w:r>
      </w:hyperlink>
    </w:p>
    <w:p w:rsidR="00B12DB4" w:rsidRPr="00612582" w:rsidRDefault="0080508F" w:rsidP="00592616">
      <w:pPr>
        <w:rPr>
          <w:sz w:val="28"/>
          <w:szCs w:val="28"/>
        </w:rPr>
      </w:pPr>
      <w:hyperlink r:id="rId8" w:history="1">
        <w:r w:rsidR="00B12DB4" w:rsidRPr="00612582">
          <w:rPr>
            <w:rStyle w:val="Hyperlink"/>
            <w:color w:val="auto"/>
            <w:sz w:val="28"/>
            <w:szCs w:val="28"/>
          </w:rPr>
          <w:t>https://sbfv.de</w:t>
        </w:r>
      </w:hyperlink>
    </w:p>
    <w:p w:rsidR="00592616" w:rsidRPr="00612582" w:rsidRDefault="00612582" w:rsidP="00592616">
      <w:pPr>
        <w:rPr>
          <w:sz w:val="28"/>
          <w:szCs w:val="28"/>
        </w:rPr>
      </w:pPr>
      <w:r w:rsidRPr="00612582">
        <w:rPr>
          <w:sz w:val="28"/>
          <w:szCs w:val="28"/>
        </w:rPr>
        <w:t>Ansprechpartner im Verein sind die unterzeichnenden Personen dieses Konzepts.</w:t>
      </w:r>
    </w:p>
    <w:p w:rsidR="00592616" w:rsidRPr="003675B5" w:rsidRDefault="00592616" w:rsidP="00592616">
      <w:pPr>
        <w:rPr>
          <w:sz w:val="28"/>
          <w:szCs w:val="28"/>
        </w:rPr>
      </w:pPr>
      <w:r w:rsidRPr="003675B5">
        <w:rPr>
          <w:sz w:val="28"/>
          <w:szCs w:val="28"/>
        </w:rPr>
        <w:lastRenderedPageBreak/>
        <w:t>Ablauf/Organisation:</w:t>
      </w:r>
    </w:p>
    <w:p w:rsidR="00592616" w:rsidRPr="003675B5" w:rsidRDefault="00592616" w:rsidP="00592616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3675B5">
        <w:rPr>
          <w:sz w:val="28"/>
          <w:szCs w:val="28"/>
        </w:rPr>
        <w:t xml:space="preserve">Alle </w:t>
      </w:r>
      <w:r w:rsidR="00512B0D">
        <w:rPr>
          <w:sz w:val="28"/>
          <w:szCs w:val="28"/>
        </w:rPr>
        <w:t xml:space="preserve">angemeldeten </w:t>
      </w:r>
      <w:r w:rsidRPr="003675B5">
        <w:rPr>
          <w:sz w:val="28"/>
          <w:szCs w:val="28"/>
        </w:rPr>
        <w:t>Teilnehmenden</w:t>
      </w:r>
      <w:r w:rsidR="00512B0D">
        <w:rPr>
          <w:sz w:val="28"/>
          <w:szCs w:val="28"/>
        </w:rPr>
        <w:t xml:space="preserve"> (via </w:t>
      </w:r>
      <w:proofErr w:type="spellStart"/>
      <w:r w:rsidR="00512B0D">
        <w:rPr>
          <w:sz w:val="28"/>
          <w:szCs w:val="28"/>
        </w:rPr>
        <w:t>SpielerPlus</w:t>
      </w:r>
      <w:proofErr w:type="spellEnd"/>
      <w:r w:rsidR="00512B0D">
        <w:rPr>
          <w:sz w:val="28"/>
          <w:szCs w:val="28"/>
        </w:rPr>
        <w:t>-App oder persönlich beim Übungsleiter)</w:t>
      </w:r>
      <w:r w:rsidRPr="003675B5">
        <w:rPr>
          <w:sz w:val="28"/>
          <w:szCs w:val="28"/>
        </w:rPr>
        <w:t xml:space="preserve"> erscheinen in Sportkleidung umgezo</w:t>
      </w:r>
      <w:r w:rsidR="00157C02" w:rsidRPr="003675B5">
        <w:rPr>
          <w:sz w:val="28"/>
          <w:szCs w:val="28"/>
        </w:rPr>
        <w:t>gen zur Übungseinheit, nicht frü</w:t>
      </w:r>
      <w:r w:rsidRPr="003675B5">
        <w:rPr>
          <w:sz w:val="28"/>
          <w:szCs w:val="28"/>
        </w:rPr>
        <w:t>her als 10min vor Beginn.</w:t>
      </w:r>
      <w:r w:rsidR="00512B0D">
        <w:rPr>
          <w:sz w:val="28"/>
          <w:szCs w:val="28"/>
        </w:rPr>
        <w:t xml:space="preserve"> </w:t>
      </w:r>
      <w:r w:rsidR="00FC36F4" w:rsidRPr="00A82D3D">
        <w:rPr>
          <w:sz w:val="28"/>
          <w:szCs w:val="28"/>
        </w:rPr>
        <w:t>Die Kabinen sind geschlossen, lediglich die Toilette darf/kann unter Einhaltung der Abstandsregeln benutzt werden.</w:t>
      </w:r>
    </w:p>
    <w:p w:rsidR="00592616" w:rsidRPr="00A82D3D" w:rsidRDefault="00592616" w:rsidP="00592616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82D3D">
        <w:rPr>
          <w:sz w:val="28"/>
          <w:szCs w:val="28"/>
        </w:rPr>
        <w:t xml:space="preserve">Körperlicher Kontakt ist </w:t>
      </w:r>
      <w:r w:rsidR="00B07583" w:rsidRPr="00A82D3D">
        <w:rPr>
          <w:sz w:val="28"/>
          <w:szCs w:val="28"/>
        </w:rPr>
        <w:t>auf ein für die Übung notwendiges Maß zu beschränken</w:t>
      </w:r>
      <w:r w:rsidRPr="00A82D3D">
        <w:rPr>
          <w:sz w:val="28"/>
          <w:szCs w:val="28"/>
        </w:rPr>
        <w:t xml:space="preserve">. </w:t>
      </w:r>
      <w:r w:rsidR="00B07583" w:rsidRPr="00A82D3D">
        <w:rPr>
          <w:sz w:val="28"/>
          <w:szCs w:val="28"/>
        </w:rPr>
        <w:t xml:space="preserve">Insofern Partnerübungen Bestandteil des Trainings sind, sind diese für die Dauer des Trainings </w:t>
      </w:r>
      <w:r w:rsidR="001C2EA7" w:rsidRPr="00A82D3D">
        <w:rPr>
          <w:sz w:val="28"/>
          <w:szCs w:val="28"/>
        </w:rPr>
        <w:t xml:space="preserve">fest zuzuordnen. </w:t>
      </w:r>
      <w:r w:rsidRPr="00A82D3D">
        <w:rPr>
          <w:sz w:val="28"/>
          <w:szCs w:val="28"/>
        </w:rPr>
        <w:t>Während der gesamten Übungseinheit ist ein Abstan</w:t>
      </w:r>
      <w:r w:rsidR="001C2EA7" w:rsidRPr="00A82D3D">
        <w:rPr>
          <w:sz w:val="28"/>
          <w:szCs w:val="28"/>
        </w:rPr>
        <w:t>d von mindestens 1,5m zu wahren, es sei denn, die Übungen/Einheit erfordert einen Körperkontakt. Dies bedeutet, dass Zweikä</w:t>
      </w:r>
      <w:r w:rsidR="00A82D3D" w:rsidRPr="00A82D3D">
        <w:rPr>
          <w:sz w:val="28"/>
          <w:szCs w:val="28"/>
        </w:rPr>
        <w:t>mpfe, Partnerübungen etc.</w:t>
      </w:r>
      <w:r w:rsidR="001C2EA7" w:rsidRPr="00A82D3D">
        <w:rPr>
          <w:sz w:val="28"/>
          <w:szCs w:val="28"/>
        </w:rPr>
        <w:t xml:space="preserve"> erlaubt sind, jedoch auf ein notwendiges Maß beschränkt werden soll. Z.B. soll auf Abklatschen, Jubeltrauben usw. verzichtet werden.</w:t>
      </w:r>
    </w:p>
    <w:p w:rsidR="00AB0571" w:rsidRPr="003675B5" w:rsidRDefault="00AB0571" w:rsidP="00592616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3675B5">
        <w:rPr>
          <w:sz w:val="28"/>
          <w:szCs w:val="28"/>
        </w:rPr>
        <w:t xml:space="preserve">Vor Betreten des Platzes </w:t>
      </w:r>
      <w:r w:rsidR="007A52B6" w:rsidRPr="00A82D3D">
        <w:rPr>
          <w:sz w:val="28"/>
          <w:szCs w:val="28"/>
        </w:rPr>
        <w:t>und nach Verlassen des Platzes/der Halle</w:t>
      </w:r>
      <w:r w:rsidR="007A52B6" w:rsidRPr="00A82D3D">
        <w:rPr>
          <w:i/>
          <w:sz w:val="28"/>
          <w:szCs w:val="28"/>
        </w:rPr>
        <w:t xml:space="preserve"> </w:t>
      </w:r>
      <w:r w:rsidRPr="003675B5">
        <w:rPr>
          <w:sz w:val="28"/>
          <w:szCs w:val="28"/>
        </w:rPr>
        <w:t>muss jeder mit den bereit gestellten Utensilien gemäß den Aushängen seine Hände waschen</w:t>
      </w:r>
      <w:r w:rsidR="00046388" w:rsidRPr="003675B5">
        <w:rPr>
          <w:sz w:val="28"/>
          <w:szCs w:val="28"/>
        </w:rPr>
        <w:t xml:space="preserve"> (mindestens 20sec) oder aber</w:t>
      </w:r>
      <w:r w:rsidRPr="003675B5">
        <w:rPr>
          <w:sz w:val="28"/>
          <w:szCs w:val="28"/>
        </w:rPr>
        <w:t xml:space="preserve"> desinfizieren.</w:t>
      </w:r>
      <w:r w:rsidR="002E21DD">
        <w:rPr>
          <w:sz w:val="28"/>
          <w:szCs w:val="28"/>
        </w:rPr>
        <w:t xml:space="preserve"> (siehe Aushang)</w:t>
      </w:r>
    </w:p>
    <w:p w:rsidR="00AB0571" w:rsidRPr="001C2EA7" w:rsidRDefault="00AB0571" w:rsidP="001C2EA7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3675B5">
        <w:rPr>
          <w:sz w:val="28"/>
          <w:szCs w:val="28"/>
        </w:rPr>
        <w:t xml:space="preserve">Der Übungsleiter notiert die Teilnehmenden. Dabei wird die „Gesundheitsfrage“ gestellt: Wenn jemand Kontakt mit </w:t>
      </w:r>
      <w:r w:rsidRPr="001C2EA7">
        <w:rPr>
          <w:sz w:val="28"/>
          <w:szCs w:val="28"/>
        </w:rPr>
        <w:t>Verdachtspersonen hatte, Symptome einer Erkältung (Husten, Fieber, Hals- und Gliederschmerzen, Durchfall, Kopfschmerzen, Veränderter Geruchs- oder Geschmackssinn) aufweist, darf dieser nicht teilnehmen, und hat das Gelände umgehend zu verlassen. Der Übungsleiter notiert die Antwort auf die Gesundheitsfrage in der Teilnehmerliste.</w:t>
      </w:r>
    </w:p>
    <w:p w:rsidR="00046388" w:rsidRPr="00FC36F4" w:rsidRDefault="00AB0571" w:rsidP="00FC36F4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3675B5">
        <w:rPr>
          <w:sz w:val="28"/>
          <w:szCs w:val="28"/>
        </w:rPr>
        <w:t>Das Spielfeld</w:t>
      </w:r>
      <w:r w:rsidR="00B0005E">
        <w:rPr>
          <w:sz w:val="28"/>
          <w:szCs w:val="28"/>
        </w:rPr>
        <w:t>/Übungsfeld</w:t>
      </w:r>
      <w:r w:rsidRPr="003675B5">
        <w:rPr>
          <w:sz w:val="28"/>
          <w:szCs w:val="28"/>
        </w:rPr>
        <w:t xml:space="preserve"> ist vorab vom Verein/vom Übungsleiter aufgeteilt.</w:t>
      </w:r>
      <w:r w:rsidR="00EF532F" w:rsidRPr="003675B5">
        <w:rPr>
          <w:sz w:val="28"/>
          <w:szCs w:val="28"/>
        </w:rPr>
        <w:t xml:space="preserve"> </w:t>
      </w:r>
    </w:p>
    <w:p w:rsidR="00ED155F" w:rsidRPr="003675B5" w:rsidRDefault="00ED155F" w:rsidP="00046388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3675B5">
        <w:rPr>
          <w:sz w:val="28"/>
          <w:szCs w:val="28"/>
        </w:rPr>
        <w:t>Nach dem Training ist unter Einhaltung der Abstandsregeln der Platz zu verlassen. Alle genutzten Trainingsutensilien sind vor dem Verstauen zu reinigen.</w:t>
      </w:r>
      <w:r w:rsidR="00FC36F4">
        <w:rPr>
          <w:sz w:val="28"/>
          <w:szCs w:val="28"/>
        </w:rPr>
        <w:t xml:space="preserve"> </w:t>
      </w:r>
    </w:p>
    <w:p w:rsidR="00ED155F" w:rsidRPr="003675B5" w:rsidRDefault="00ED155F" w:rsidP="00046388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3675B5">
        <w:rPr>
          <w:sz w:val="28"/>
          <w:szCs w:val="28"/>
        </w:rPr>
        <w:t xml:space="preserve">Getränke muss jeder Teilnehmende </w:t>
      </w:r>
      <w:r w:rsidR="00B12DB4">
        <w:rPr>
          <w:sz w:val="28"/>
          <w:szCs w:val="28"/>
        </w:rPr>
        <w:t xml:space="preserve">ggf. </w:t>
      </w:r>
      <w:r w:rsidRPr="003675B5">
        <w:rPr>
          <w:sz w:val="28"/>
          <w:szCs w:val="28"/>
        </w:rPr>
        <w:t>selbst mitbringen.</w:t>
      </w:r>
    </w:p>
    <w:p w:rsidR="00ED155F" w:rsidRPr="003675B5" w:rsidRDefault="00ED155F" w:rsidP="00046388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3675B5">
        <w:rPr>
          <w:sz w:val="28"/>
          <w:szCs w:val="28"/>
        </w:rPr>
        <w:t>Die Dokumentation der Trainingseinheit wird im dafür bereitstehenden Ordner abgeheftet</w:t>
      </w:r>
      <w:r w:rsidR="00FC36F4">
        <w:rPr>
          <w:sz w:val="28"/>
          <w:szCs w:val="28"/>
        </w:rPr>
        <w:t>, und für vier Wochen aufbewahrt</w:t>
      </w:r>
      <w:r w:rsidRPr="003675B5">
        <w:rPr>
          <w:sz w:val="28"/>
          <w:szCs w:val="28"/>
        </w:rPr>
        <w:t>.</w:t>
      </w:r>
    </w:p>
    <w:p w:rsidR="00157C02" w:rsidRPr="007C6ED4" w:rsidRDefault="00157C02" w:rsidP="00046388">
      <w:pPr>
        <w:pStyle w:val="Listenabsatz"/>
        <w:numPr>
          <w:ilvl w:val="0"/>
          <w:numId w:val="2"/>
        </w:numPr>
        <w:rPr>
          <w:color w:val="4472C4" w:themeColor="accent5"/>
          <w:sz w:val="28"/>
          <w:szCs w:val="28"/>
        </w:rPr>
      </w:pPr>
      <w:r w:rsidRPr="003675B5">
        <w:rPr>
          <w:sz w:val="28"/>
          <w:szCs w:val="28"/>
        </w:rPr>
        <w:t>Nach Trainingsende müssen alle Teilnehmenden den Platz bzw. die Sportanlage innerhalb 10min verlassen</w:t>
      </w:r>
      <w:r w:rsidR="00FC36F4">
        <w:rPr>
          <w:sz w:val="28"/>
          <w:szCs w:val="28"/>
        </w:rPr>
        <w:t>.</w:t>
      </w:r>
    </w:p>
    <w:p w:rsidR="007A52B6" w:rsidRDefault="00FC36F4" w:rsidP="00FC36F4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B12DB4">
        <w:rPr>
          <w:sz w:val="28"/>
          <w:szCs w:val="28"/>
        </w:rPr>
        <w:t>Vorerst bleibt es bei der Abteilung Turnen bei dem bisherigen Onlinetraining, da nur in Kleinstgruppen und unter Einhaltung sehr hoher  hygienischer Anforderungen ein Training in der Halle möglich ist.</w:t>
      </w:r>
    </w:p>
    <w:p w:rsidR="00B12DB4" w:rsidRPr="00B12DB4" w:rsidRDefault="00B12DB4" w:rsidP="00B12DB4">
      <w:pPr>
        <w:pStyle w:val="Listenabsatz"/>
        <w:ind w:left="785"/>
        <w:rPr>
          <w:sz w:val="28"/>
          <w:szCs w:val="28"/>
        </w:rPr>
      </w:pPr>
      <w:r>
        <w:rPr>
          <w:sz w:val="28"/>
          <w:szCs w:val="28"/>
        </w:rPr>
        <w:lastRenderedPageBreak/>
        <w:t>Ein Einzeltraining ist möglich, allerdings nach vorheriger Rücksprache mit den Übungsleitern bzw. der Abteilungsleitung.</w:t>
      </w:r>
    </w:p>
    <w:p w:rsidR="002E21DD" w:rsidRDefault="002E21DD" w:rsidP="002E21D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Diese Information wird in seiner jeweilig gültigen Fassung mit Datum und Unterschrift der für das Schutzkonzept verantwortlichen Personen</w:t>
      </w:r>
      <w:r w:rsidR="00DA0A7C">
        <w:rPr>
          <w:sz w:val="28"/>
          <w:szCs w:val="28"/>
        </w:rPr>
        <w:t xml:space="preserve"> </w:t>
      </w:r>
      <w:r w:rsidR="00B12DB4">
        <w:rPr>
          <w:sz w:val="28"/>
          <w:szCs w:val="28"/>
        </w:rPr>
        <w:t>Jana-Marie Schulte</w:t>
      </w:r>
      <w:r w:rsidR="00DA0A7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Fabian Elsner und Steffen Lucaßen an den möglichen Trainingsstätten ausgehängt.</w:t>
      </w:r>
    </w:p>
    <w:p w:rsidR="002E21DD" w:rsidRDefault="002E21DD" w:rsidP="002E21D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Außerdem werden diese Informationen in der aktuellsten Form auf der Homepage bereitgestellt.</w:t>
      </w:r>
    </w:p>
    <w:p w:rsidR="002E21DD" w:rsidRPr="002E21DD" w:rsidRDefault="002E21DD" w:rsidP="002E21D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Änderungen sind also jederzeit möglich; wir bitten daher alle Verantwortlichen sowie alle TeilnehmerInnen darum, sich auf dem neuesten Stand zu halten. </w:t>
      </w:r>
    </w:p>
    <w:p w:rsidR="00046388" w:rsidRDefault="00046388" w:rsidP="00046388">
      <w:pPr>
        <w:rPr>
          <w:sz w:val="28"/>
          <w:szCs w:val="28"/>
        </w:rPr>
      </w:pPr>
    </w:p>
    <w:p w:rsidR="003675B5" w:rsidRDefault="002E21DD" w:rsidP="00046388">
      <w:pPr>
        <w:rPr>
          <w:sz w:val="28"/>
          <w:szCs w:val="28"/>
        </w:rPr>
      </w:pPr>
      <w:r>
        <w:rPr>
          <w:sz w:val="28"/>
          <w:szCs w:val="28"/>
        </w:rPr>
        <w:t>Hygienebeauftragte, stellvertretend für die Vorstandschaft</w:t>
      </w:r>
    </w:p>
    <w:p w:rsidR="002E21DD" w:rsidRDefault="002E21DD" w:rsidP="00046388">
      <w:pPr>
        <w:rPr>
          <w:sz w:val="28"/>
          <w:szCs w:val="28"/>
        </w:rPr>
      </w:pPr>
    </w:p>
    <w:p w:rsidR="007A52B6" w:rsidRDefault="007A52B6" w:rsidP="00046388">
      <w:pPr>
        <w:rPr>
          <w:sz w:val="28"/>
          <w:szCs w:val="28"/>
        </w:rPr>
      </w:pPr>
    </w:p>
    <w:p w:rsidR="002E21DD" w:rsidRDefault="00B12DB4" w:rsidP="00046388">
      <w:pPr>
        <w:rPr>
          <w:sz w:val="28"/>
          <w:szCs w:val="28"/>
        </w:rPr>
      </w:pPr>
      <w:r>
        <w:rPr>
          <w:sz w:val="28"/>
          <w:szCs w:val="28"/>
        </w:rPr>
        <w:t>Jana Marie Schulte</w:t>
      </w:r>
      <w:r w:rsidR="007A52B6">
        <w:rPr>
          <w:sz w:val="28"/>
          <w:szCs w:val="28"/>
        </w:rPr>
        <w:tab/>
      </w:r>
      <w:r w:rsidR="002E21DD">
        <w:rPr>
          <w:sz w:val="28"/>
          <w:szCs w:val="28"/>
        </w:rPr>
        <w:t>Fabian Elsner</w:t>
      </w:r>
      <w:r w:rsidR="002E21DD">
        <w:rPr>
          <w:sz w:val="28"/>
          <w:szCs w:val="28"/>
        </w:rPr>
        <w:tab/>
        <w:t>Steffen Lucaßen</w:t>
      </w:r>
    </w:p>
    <w:p w:rsidR="002E21DD" w:rsidRDefault="002E21DD" w:rsidP="00046388">
      <w:pPr>
        <w:rPr>
          <w:sz w:val="28"/>
          <w:szCs w:val="28"/>
        </w:rPr>
      </w:pPr>
    </w:p>
    <w:p w:rsidR="002E21DD" w:rsidRDefault="00425D64" w:rsidP="0004638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7620</wp:posOffset>
            </wp:positionV>
            <wp:extent cx="2286000" cy="1428750"/>
            <wp:effectExtent l="0" t="0" r="0" b="0"/>
            <wp:wrapThrough wrapText="bothSides">
              <wp:wrapPolygon edited="0">
                <wp:start x="9180" y="0"/>
                <wp:lineTo x="7920" y="288"/>
                <wp:lineTo x="4680" y="3744"/>
                <wp:lineTo x="3600" y="9216"/>
                <wp:lineTo x="3780" y="13824"/>
                <wp:lineTo x="5580" y="19008"/>
                <wp:lineTo x="8820" y="21312"/>
                <wp:lineTo x="9540" y="21312"/>
                <wp:lineTo x="11520" y="21312"/>
                <wp:lineTo x="12240" y="21312"/>
                <wp:lineTo x="15300" y="19008"/>
                <wp:lineTo x="17100" y="13824"/>
                <wp:lineTo x="17460" y="9216"/>
                <wp:lineTo x="16560" y="3744"/>
                <wp:lineTo x="13140" y="288"/>
                <wp:lineTo x="11880" y="0"/>
                <wp:lineTo x="918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V Istein Wapp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D3D">
        <w:rPr>
          <w:sz w:val="28"/>
          <w:szCs w:val="28"/>
        </w:rPr>
        <w:t xml:space="preserve">Version vom 11.03.2021  </w:t>
      </w:r>
      <w:r w:rsidR="00262AF8">
        <w:rPr>
          <w:sz w:val="28"/>
          <w:szCs w:val="28"/>
        </w:rPr>
        <w:tab/>
      </w:r>
      <w:r w:rsidR="00262AF8">
        <w:rPr>
          <w:sz w:val="28"/>
          <w:szCs w:val="28"/>
        </w:rPr>
        <w:tab/>
      </w:r>
      <w:r w:rsidR="00262AF8">
        <w:rPr>
          <w:sz w:val="28"/>
          <w:szCs w:val="28"/>
        </w:rPr>
        <w:tab/>
      </w:r>
      <w:r w:rsidR="00262AF8">
        <w:rPr>
          <w:sz w:val="28"/>
          <w:szCs w:val="28"/>
        </w:rPr>
        <w:tab/>
      </w:r>
      <w:r w:rsidR="00262AF8">
        <w:rPr>
          <w:sz w:val="28"/>
          <w:szCs w:val="28"/>
        </w:rPr>
        <w:tab/>
      </w:r>
      <w:r w:rsidR="00262AF8">
        <w:rPr>
          <w:sz w:val="28"/>
          <w:szCs w:val="28"/>
        </w:rPr>
        <w:tab/>
      </w:r>
    </w:p>
    <w:p w:rsidR="00262AF8" w:rsidRPr="003675B5" w:rsidRDefault="00262AF8" w:rsidP="00046388">
      <w:pPr>
        <w:rPr>
          <w:sz w:val="28"/>
          <w:szCs w:val="28"/>
        </w:rPr>
      </w:pPr>
      <w:bookmarkStart w:id="0" w:name="_GoBack"/>
      <w:bookmarkEnd w:id="0"/>
    </w:p>
    <w:sectPr w:rsidR="00262AF8" w:rsidRPr="003675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94DBF"/>
    <w:multiLevelType w:val="hybridMultilevel"/>
    <w:tmpl w:val="0BEA58E6"/>
    <w:lvl w:ilvl="0" w:tplc="D050109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91EE7"/>
    <w:multiLevelType w:val="hybridMultilevel"/>
    <w:tmpl w:val="3E92C1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16"/>
    <w:rsid w:val="00034DA3"/>
    <w:rsid w:val="00046388"/>
    <w:rsid w:val="00090723"/>
    <w:rsid w:val="000A6A0E"/>
    <w:rsid w:val="000E2CAA"/>
    <w:rsid w:val="001133D6"/>
    <w:rsid w:val="00113FA7"/>
    <w:rsid w:val="0011597A"/>
    <w:rsid w:val="00132BF7"/>
    <w:rsid w:val="00134E23"/>
    <w:rsid w:val="001466BA"/>
    <w:rsid w:val="00157C02"/>
    <w:rsid w:val="00180779"/>
    <w:rsid w:val="001938B1"/>
    <w:rsid w:val="001A6927"/>
    <w:rsid w:val="001C2EA7"/>
    <w:rsid w:val="001E75F8"/>
    <w:rsid w:val="00261362"/>
    <w:rsid w:val="00262AF8"/>
    <w:rsid w:val="0026659A"/>
    <w:rsid w:val="00277AE1"/>
    <w:rsid w:val="002867FB"/>
    <w:rsid w:val="002A373F"/>
    <w:rsid w:val="002B4C39"/>
    <w:rsid w:val="002C07BE"/>
    <w:rsid w:val="002E21DD"/>
    <w:rsid w:val="0032429C"/>
    <w:rsid w:val="00366CD5"/>
    <w:rsid w:val="003675B5"/>
    <w:rsid w:val="00370C5A"/>
    <w:rsid w:val="00373F17"/>
    <w:rsid w:val="003C2719"/>
    <w:rsid w:val="003C45AE"/>
    <w:rsid w:val="003D0F18"/>
    <w:rsid w:val="003D615A"/>
    <w:rsid w:val="003F2A4C"/>
    <w:rsid w:val="003F2E07"/>
    <w:rsid w:val="0040379C"/>
    <w:rsid w:val="00425D64"/>
    <w:rsid w:val="00443210"/>
    <w:rsid w:val="004C28AD"/>
    <w:rsid w:val="005122C7"/>
    <w:rsid w:val="00512B0D"/>
    <w:rsid w:val="00514305"/>
    <w:rsid w:val="0052477F"/>
    <w:rsid w:val="00531A65"/>
    <w:rsid w:val="00592616"/>
    <w:rsid w:val="005C0E5C"/>
    <w:rsid w:val="005E1EBF"/>
    <w:rsid w:val="005F0069"/>
    <w:rsid w:val="00612582"/>
    <w:rsid w:val="00631638"/>
    <w:rsid w:val="00663127"/>
    <w:rsid w:val="00664634"/>
    <w:rsid w:val="00665393"/>
    <w:rsid w:val="006768CC"/>
    <w:rsid w:val="006837BC"/>
    <w:rsid w:val="00683967"/>
    <w:rsid w:val="00685B31"/>
    <w:rsid w:val="00687658"/>
    <w:rsid w:val="006B3E3E"/>
    <w:rsid w:val="006D687E"/>
    <w:rsid w:val="006E3204"/>
    <w:rsid w:val="006E61D2"/>
    <w:rsid w:val="00701C2D"/>
    <w:rsid w:val="00705EB3"/>
    <w:rsid w:val="00707034"/>
    <w:rsid w:val="00716F99"/>
    <w:rsid w:val="00753934"/>
    <w:rsid w:val="0079578D"/>
    <w:rsid w:val="007A04F8"/>
    <w:rsid w:val="007A52B6"/>
    <w:rsid w:val="007B51DD"/>
    <w:rsid w:val="007C6ED4"/>
    <w:rsid w:val="007F065A"/>
    <w:rsid w:val="0080508F"/>
    <w:rsid w:val="008434B0"/>
    <w:rsid w:val="008519A0"/>
    <w:rsid w:val="00861945"/>
    <w:rsid w:val="00881E61"/>
    <w:rsid w:val="0089210F"/>
    <w:rsid w:val="00917EE5"/>
    <w:rsid w:val="009D14D0"/>
    <w:rsid w:val="009E2DBB"/>
    <w:rsid w:val="00A14EC6"/>
    <w:rsid w:val="00A26BC2"/>
    <w:rsid w:val="00A82D3D"/>
    <w:rsid w:val="00A95E4E"/>
    <w:rsid w:val="00AB0571"/>
    <w:rsid w:val="00AF25AD"/>
    <w:rsid w:val="00B0005E"/>
    <w:rsid w:val="00B07583"/>
    <w:rsid w:val="00B12DB4"/>
    <w:rsid w:val="00B55337"/>
    <w:rsid w:val="00B666CB"/>
    <w:rsid w:val="00B9158B"/>
    <w:rsid w:val="00BA6414"/>
    <w:rsid w:val="00BC0BA1"/>
    <w:rsid w:val="00BC31CF"/>
    <w:rsid w:val="00BD1180"/>
    <w:rsid w:val="00BF429C"/>
    <w:rsid w:val="00BF5898"/>
    <w:rsid w:val="00C07B94"/>
    <w:rsid w:val="00C16F74"/>
    <w:rsid w:val="00C556B8"/>
    <w:rsid w:val="00C572CF"/>
    <w:rsid w:val="00C75AF3"/>
    <w:rsid w:val="00C7718E"/>
    <w:rsid w:val="00CB022C"/>
    <w:rsid w:val="00CC5D18"/>
    <w:rsid w:val="00CC5FC2"/>
    <w:rsid w:val="00CF1103"/>
    <w:rsid w:val="00CF608D"/>
    <w:rsid w:val="00D400D0"/>
    <w:rsid w:val="00DA07AB"/>
    <w:rsid w:val="00DA0A7C"/>
    <w:rsid w:val="00DD6B84"/>
    <w:rsid w:val="00DF64A7"/>
    <w:rsid w:val="00E03213"/>
    <w:rsid w:val="00E4060F"/>
    <w:rsid w:val="00E628E1"/>
    <w:rsid w:val="00E76F66"/>
    <w:rsid w:val="00EA2285"/>
    <w:rsid w:val="00EC1F85"/>
    <w:rsid w:val="00ED155F"/>
    <w:rsid w:val="00EF532F"/>
    <w:rsid w:val="00F211A4"/>
    <w:rsid w:val="00F2595F"/>
    <w:rsid w:val="00F414CE"/>
    <w:rsid w:val="00F6179D"/>
    <w:rsid w:val="00F87E43"/>
    <w:rsid w:val="00F87FE9"/>
    <w:rsid w:val="00F96056"/>
    <w:rsid w:val="00F9764F"/>
    <w:rsid w:val="00FB0937"/>
    <w:rsid w:val="00FB6612"/>
    <w:rsid w:val="00FC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57B9A-7280-4962-A602-FC9CEBD6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67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261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675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B0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12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fv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discher-turner-bu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-istein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Fabian Elsner</cp:lastModifiedBy>
  <cp:revision>5</cp:revision>
  <cp:lastPrinted>2021-03-17T15:49:00Z</cp:lastPrinted>
  <dcterms:created xsi:type="dcterms:W3CDTF">2021-03-11T07:57:00Z</dcterms:created>
  <dcterms:modified xsi:type="dcterms:W3CDTF">2021-03-17T16:02:00Z</dcterms:modified>
</cp:coreProperties>
</file>